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C3B70" w14:textId="77777777" w:rsidR="000D3AAF" w:rsidRDefault="00130E79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LAPORAN HASIL MONITORING DAN EVALUASI</w:t>
      </w:r>
    </w:p>
    <w:p w14:paraId="64C1016A" w14:textId="77777777" w:rsidR="000D3AAF" w:rsidRDefault="00130E79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sv-SE"/>
        </w:rPr>
        <w:t>ADMINISTRASI KEUANGAN PELAKSANAAN ANGGARAN TRIWULAN IV</w:t>
      </w:r>
      <w:r w:rsidR="004D5069">
        <w:rPr>
          <w:rFonts w:ascii="Tahoma" w:hAnsi="Tahoma" w:cs="Tahoma"/>
          <w:sz w:val="24"/>
          <w:szCs w:val="24"/>
          <w:lang w:val="id-ID"/>
        </w:rPr>
        <w:t xml:space="preserve"> TA 2025</w:t>
      </w:r>
    </w:p>
    <w:p w14:paraId="5B603585" w14:textId="77777777" w:rsidR="000D3AAF" w:rsidRDefault="00130E79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KECAMATAN KERJO</w:t>
      </w:r>
    </w:p>
    <w:p w14:paraId="14F20C61" w14:textId="77777777" w:rsidR="000D3AAF" w:rsidRDefault="000D3AAF">
      <w:pPr>
        <w:spacing w:after="0" w:line="360" w:lineRule="auto"/>
        <w:jc w:val="center"/>
        <w:rPr>
          <w:rFonts w:ascii="Tahoma" w:hAnsi="Tahoma" w:cs="Tahoma"/>
          <w:sz w:val="24"/>
          <w:szCs w:val="24"/>
          <w:lang w:val="sv-SE"/>
        </w:rPr>
      </w:pPr>
    </w:p>
    <w:p w14:paraId="24D1AFA5" w14:textId="77777777" w:rsidR="000D3AAF" w:rsidRDefault="000D3AAF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1B4C0E95" w14:textId="77777777" w:rsidR="000D3AAF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Pendahuluan</w:t>
      </w:r>
      <w:proofErr w:type="spellEnd"/>
    </w:p>
    <w:p w14:paraId="4FD8221A" w14:textId="77777777" w:rsidR="000D3AAF" w:rsidRDefault="00130E79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</w:rPr>
        <w:t xml:space="preserve">Dalam </w:t>
      </w:r>
      <w:proofErr w:type="spellStart"/>
      <w:r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mewujudkan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r>
        <w:rPr>
          <w:rFonts w:ascii="Tahoma" w:hAnsi="Tahoma" w:cs="Tahoma"/>
          <w:i/>
          <w:iCs/>
          <w:sz w:val="24"/>
          <w:szCs w:val="24"/>
        </w:rPr>
        <w:t xml:space="preserve">good governance </w:t>
      </w:r>
      <w:proofErr w:type="spellStart"/>
      <w:r>
        <w:rPr>
          <w:rFonts w:ascii="Tahoma" w:hAnsi="Tahoma" w:cs="Tahoma"/>
          <w:sz w:val="24"/>
          <w:szCs w:val="24"/>
        </w:rPr>
        <w:t>maka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diperlukan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manajemen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mumpuni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mengetahui</w:t>
      </w:r>
      <w:proofErr w:type="spellEnd"/>
      <w:r>
        <w:rPr>
          <w:rFonts w:ascii="Tahoma" w:hAnsi="Tahoma" w:cs="Tahoma"/>
          <w:sz w:val="24"/>
          <w:szCs w:val="24"/>
        </w:rPr>
        <w:t xml:space="preserve"> dan </w:t>
      </w:r>
      <w:proofErr w:type="spellStart"/>
      <w:r>
        <w:rPr>
          <w:rFonts w:ascii="Tahoma" w:hAnsi="Tahoma" w:cs="Tahoma"/>
          <w:sz w:val="24"/>
          <w:szCs w:val="24"/>
        </w:rPr>
        <w:t>menjamin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tugas</w:t>
      </w:r>
      <w:proofErr w:type="spellEnd"/>
      <w:r>
        <w:rPr>
          <w:rFonts w:ascii="Tahoma" w:hAnsi="Tahoma" w:cs="Tahoma"/>
          <w:sz w:val="24"/>
          <w:szCs w:val="24"/>
        </w:rPr>
        <w:t xml:space="preserve"> dan </w:t>
      </w:r>
      <w:proofErr w:type="spellStart"/>
      <w:r>
        <w:rPr>
          <w:rFonts w:ascii="Tahoma" w:hAnsi="Tahoma" w:cs="Tahoma"/>
          <w:sz w:val="24"/>
          <w:szCs w:val="24"/>
        </w:rPr>
        <w:t>fungsinya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  <w:lang w:val="sv-SE"/>
        </w:rPr>
        <w:t xml:space="preserve">Tugas dan fungsi tersebut dilakukan secara efektif dan efisien, serta sesuai dengan rencana dan ketentuan berlaku. Hal ini tentunya membutuhkan pengawasan internal untuk memastikan penyelenggaraan kegiatan. </w:t>
      </w:r>
      <w:r>
        <w:rPr>
          <w:rFonts w:ascii="Tahoma" w:hAnsi="Tahoma" w:cs="Tahoma"/>
          <w:sz w:val="24"/>
          <w:szCs w:val="24"/>
          <w:lang w:val="id-ID"/>
        </w:rPr>
        <w:t>Kecamatan Kerjo</w:t>
      </w:r>
      <w:r>
        <w:rPr>
          <w:rFonts w:ascii="Tahoma" w:hAnsi="Tahoma" w:cs="Tahoma"/>
          <w:sz w:val="24"/>
          <w:szCs w:val="24"/>
          <w:lang w:val="sv-SE"/>
        </w:rPr>
        <w:t xml:space="preserve"> telah dilakukan kegiatan monitoring dan evaluasi administrasi keuangan. Pada kegiatan tersebut dilakukan pembinaan penatausahaan keuangan maupun administrasi yang lebih tertib dan sesuai dengan prosedur, sehingga dapat meminimalisir adanya temuan-temuan dari pemeriksa.</w:t>
      </w:r>
    </w:p>
    <w:p w14:paraId="31A10D39" w14:textId="77777777" w:rsidR="000D3AAF" w:rsidRDefault="000D3AAF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14:paraId="0A850C04" w14:textId="77777777" w:rsidR="000D3AAF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Maksud dan Tujuan</w:t>
      </w:r>
    </w:p>
    <w:p w14:paraId="2D2AB3CC" w14:textId="77777777" w:rsidR="000D3AAF" w:rsidRDefault="00130E79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Maksud dari kegiatan tersebut diselenggarakan adalah untuk memonitor dan mengevaluasi </w:t>
      </w:r>
      <w:r>
        <w:rPr>
          <w:rFonts w:ascii="Tahoma" w:hAnsi="Tahoma" w:cs="Tahoma"/>
          <w:sz w:val="24"/>
          <w:szCs w:val="24"/>
          <w:lang w:val="id-ID"/>
        </w:rPr>
        <w:t>Kecamatan Mojogedang</w:t>
      </w:r>
      <w:r>
        <w:rPr>
          <w:rFonts w:ascii="Tahoma" w:hAnsi="Tahoma" w:cs="Tahoma"/>
          <w:sz w:val="24"/>
          <w:szCs w:val="24"/>
          <w:lang w:val="sv-SE"/>
        </w:rPr>
        <w:t xml:space="preserve"> terkait Pelaksanaan Anggaran Triwulan IV Tahun </w:t>
      </w:r>
      <w:r w:rsidR="004D5069">
        <w:rPr>
          <w:rFonts w:ascii="Tahoma" w:hAnsi="Tahoma" w:cs="Tahoma"/>
          <w:sz w:val="24"/>
          <w:szCs w:val="24"/>
          <w:lang w:val="sv-SE"/>
        </w:rPr>
        <w:t>2025</w:t>
      </w:r>
      <w:r>
        <w:rPr>
          <w:rFonts w:ascii="Tahoma" w:hAnsi="Tahoma" w:cs="Tahoma"/>
          <w:sz w:val="24"/>
          <w:szCs w:val="24"/>
          <w:lang w:val="sv-SE"/>
        </w:rPr>
        <w:t>.</w:t>
      </w:r>
    </w:p>
    <w:p w14:paraId="5A405161" w14:textId="77777777" w:rsidR="000D3AAF" w:rsidRDefault="00130E79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Tujuan dari kegiatan tersebut diselenggarakan adalah:</w:t>
      </w:r>
    </w:p>
    <w:p w14:paraId="707EDFE2" w14:textId="77777777" w:rsidR="000D3AAF" w:rsidRDefault="00130E7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 xml:space="preserve">Menindaklanjuti hasil monitoring dan evaluasi terkait Pelaksanaan Anggaran Triwulan III Tahun </w:t>
      </w:r>
      <w:r w:rsidR="004D5069">
        <w:rPr>
          <w:rFonts w:ascii="Tahoma" w:hAnsi="Tahoma" w:cs="Tahoma"/>
          <w:sz w:val="24"/>
          <w:szCs w:val="24"/>
          <w:lang w:val="sv-SE"/>
        </w:rPr>
        <w:t>2025</w:t>
      </w:r>
      <w:r>
        <w:rPr>
          <w:rFonts w:ascii="Tahoma" w:hAnsi="Tahoma" w:cs="Tahoma"/>
          <w:sz w:val="24"/>
          <w:szCs w:val="24"/>
          <w:lang w:val="sv-SE"/>
        </w:rPr>
        <w:t>;</w:t>
      </w:r>
    </w:p>
    <w:p w14:paraId="4E5FE5A6" w14:textId="77777777" w:rsidR="000D3AAF" w:rsidRDefault="00130E7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Menindaklanjuti progress penyelesaian Tindak Lanjut Hasil Pemeriksaan (TLHP) yang ada;</w:t>
      </w:r>
    </w:p>
    <w:p w14:paraId="4FF9F795" w14:textId="77777777" w:rsidR="000D3AAF" w:rsidRDefault="00130E7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Memastikan adanya kesesuaian kinerja dengan standar/peraturan yang telah ditetapkan.</w:t>
      </w:r>
    </w:p>
    <w:p w14:paraId="439BE6A5" w14:textId="77777777" w:rsidR="000D3AAF" w:rsidRDefault="000D3AAF">
      <w:pPr>
        <w:pStyle w:val="ListParagraph"/>
        <w:spacing w:after="0" w:line="360" w:lineRule="auto"/>
        <w:ind w:left="786"/>
        <w:jc w:val="both"/>
        <w:rPr>
          <w:rFonts w:ascii="Tahoma" w:hAnsi="Tahoma" w:cs="Tahoma"/>
          <w:sz w:val="24"/>
          <w:szCs w:val="24"/>
          <w:lang w:val="sv-SE"/>
        </w:rPr>
      </w:pPr>
    </w:p>
    <w:p w14:paraId="4EEC27C6" w14:textId="77777777" w:rsidR="000D3AAF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Ruang </w:t>
      </w:r>
      <w:proofErr w:type="spellStart"/>
      <w:r>
        <w:rPr>
          <w:rFonts w:ascii="Tahoma" w:hAnsi="Tahoma" w:cs="Tahoma"/>
          <w:sz w:val="24"/>
          <w:szCs w:val="24"/>
        </w:rPr>
        <w:t>Lingkup</w:t>
      </w:r>
      <w:proofErr w:type="spellEnd"/>
    </w:p>
    <w:p w14:paraId="54BEBCFB" w14:textId="77777777" w:rsidR="000D3AAF" w:rsidRDefault="00130E79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sv-SE"/>
        </w:rPr>
        <w:t xml:space="preserve">Kegiatan pelaksanaan monitoring dan evaluasi terkait Pelaksanaan Anggaran Triwulan IV Tahun </w:t>
      </w:r>
      <w:r w:rsidR="004D5069">
        <w:rPr>
          <w:rFonts w:ascii="Tahoma" w:hAnsi="Tahoma" w:cs="Tahoma"/>
          <w:sz w:val="24"/>
          <w:szCs w:val="24"/>
          <w:lang w:val="sv-SE"/>
        </w:rPr>
        <w:t>2025</w:t>
      </w:r>
      <w:r>
        <w:rPr>
          <w:rFonts w:ascii="Tahoma" w:hAnsi="Tahoma" w:cs="Tahoma"/>
          <w:sz w:val="24"/>
          <w:szCs w:val="24"/>
          <w:lang w:val="sv-SE"/>
        </w:rPr>
        <w:t xml:space="preserve"> pada semua </w:t>
      </w:r>
      <w:r>
        <w:rPr>
          <w:rFonts w:ascii="Tahoma" w:hAnsi="Tahoma" w:cs="Tahoma"/>
          <w:sz w:val="24"/>
          <w:szCs w:val="24"/>
          <w:lang w:val="id-ID"/>
        </w:rPr>
        <w:t>seksi</w:t>
      </w:r>
      <w:r>
        <w:rPr>
          <w:rFonts w:ascii="Tahoma" w:hAnsi="Tahoma" w:cs="Tahoma"/>
          <w:sz w:val="24"/>
          <w:szCs w:val="24"/>
          <w:lang w:val="sv-SE"/>
        </w:rPr>
        <w:t xml:space="preserve"> di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14:paraId="3464D229" w14:textId="77777777" w:rsidR="000D3AAF" w:rsidRDefault="000D3AAF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14:paraId="1ADF34BB" w14:textId="77777777" w:rsidR="000D3AAF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</w:p>
    <w:p w14:paraId="7FF6A87F" w14:textId="77777777" w:rsidR="000D3AAF" w:rsidRDefault="00130E79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  <w:r w:rsidRPr="0028565E">
        <w:rPr>
          <w:rFonts w:ascii="Tahoma" w:hAnsi="Tahoma" w:cs="Tahoma"/>
          <w:sz w:val="24"/>
          <w:szCs w:val="24"/>
          <w:lang w:val="fi-FI"/>
        </w:rPr>
        <w:t xml:space="preserve">Kegiatan pelaksanaan monitoring dan evaluasi terkait Pelaksanaan Anggaran Triwulan IV Tahun </w:t>
      </w:r>
      <w:r w:rsidR="004D5069" w:rsidRPr="0028565E">
        <w:rPr>
          <w:rFonts w:ascii="Tahoma" w:hAnsi="Tahoma" w:cs="Tahoma"/>
          <w:sz w:val="24"/>
          <w:szCs w:val="24"/>
          <w:lang w:val="fi-FI"/>
        </w:rPr>
        <w:t>2025</w:t>
      </w:r>
      <w:r w:rsidRPr="0028565E">
        <w:rPr>
          <w:rFonts w:ascii="Tahoma" w:hAnsi="Tahoma" w:cs="Tahoma"/>
          <w:sz w:val="24"/>
          <w:szCs w:val="24"/>
          <w:lang w:val="fi-FI"/>
        </w:rPr>
        <w:t xml:space="preserve"> dilaksanakan pada hari </w:t>
      </w:r>
      <w:r w:rsidRPr="00C50991">
        <w:rPr>
          <w:rFonts w:ascii="Tahoma" w:hAnsi="Tahoma" w:cs="Tahoma"/>
          <w:sz w:val="24"/>
          <w:szCs w:val="24"/>
          <w:highlight w:val="yellow"/>
          <w:lang w:val="id-ID"/>
        </w:rPr>
        <w:t>Senin</w:t>
      </w:r>
      <w:r w:rsidRPr="0028565E">
        <w:rPr>
          <w:rFonts w:ascii="Tahoma" w:hAnsi="Tahoma" w:cs="Tahoma"/>
          <w:sz w:val="24"/>
          <w:szCs w:val="24"/>
          <w:highlight w:val="yellow"/>
          <w:lang w:val="fi-FI"/>
        </w:rPr>
        <w:t xml:space="preserve"> </w:t>
      </w:r>
      <w:r w:rsidRPr="00C50991">
        <w:rPr>
          <w:rFonts w:ascii="Tahoma" w:hAnsi="Tahoma" w:cs="Tahoma"/>
          <w:sz w:val="24"/>
          <w:szCs w:val="24"/>
          <w:highlight w:val="yellow"/>
          <w:lang w:val="id-ID"/>
        </w:rPr>
        <w:t>30</w:t>
      </w:r>
      <w:r w:rsidRPr="0028565E">
        <w:rPr>
          <w:rFonts w:ascii="Tahoma" w:hAnsi="Tahoma" w:cs="Tahoma"/>
          <w:sz w:val="24"/>
          <w:szCs w:val="24"/>
          <w:highlight w:val="yellow"/>
          <w:lang w:val="fi-FI"/>
        </w:rPr>
        <w:t xml:space="preserve"> Desember </w:t>
      </w:r>
      <w:r w:rsidR="004D5069" w:rsidRPr="0028565E">
        <w:rPr>
          <w:rFonts w:ascii="Tahoma" w:hAnsi="Tahoma" w:cs="Tahoma"/>
          <w:sz w:val="24"/>
          <w:szCs w:val="24"/>
          <w:highlight w:val="yellow"/>
          <w:lang w:val="fi-FI"/>
        </w:rPr>
        <w:t>2025</w:t>
      </w:r>
      <w:r>
        <w:rPr>
          <w:rFonts w:ascii="Tahoma" w:hAnsi="Tahoma" w:cs="Tahoma"/>
          <w:sz w:val="24"/>
          <w:szCs w:val="24"/>
          <w:lang w:val="id-ID"/>
        </w:rPr>
        <w:t>.</w:t>
      </w:r>
      <w:r w:rsidRPr="0028565E">
        <w:rPr>
          <w:rFonts w:ascii="Tahoma" w:hAnsi="Tahoma" w:cs="Tahoma"/>
          <w:sz w:val="24"/>
          <w:szCs w:val="24"/>
          <w:lang w:val="fi-FI"/>
        </w:rPr>
        <w:t xml:space="preserve"> Kegiatan dipimpin oleh</w:t>
      </w:r>
      <w:r>
        <w:rPr>
          <w:rFonts w:ascii="Tahoma" w:hAnsi="Tahoma" w:cs="Tahoma"/>
          <w:sz w:val="24"/>
          <w:szCs w:val="24"/>
          <w:lang w:val="id-ID"/>
        </w:rPr>
        <w:t xml:space="preserve"> Camat d</w:t>
      </w:r>
      <w:r w:rsidRPr="0028565E">
        <w:rPr>
          <w:rFonts w:ascii="Tahoma" w:hAnsi="Tahoma" w:cs="Tahoma"/>
          <w:sz w:val="24"/>
          <w:szCs w:val="24"/>
          <w:lang w:val="fi-FI"/>
        </w:rPr>
        <w:t>iikuti oleh PPTK</w:t>
      </w:r>
      <w:r>
        <w:rPr>
          <w:rFonts w:ascii="Tahoma" w:hAnsi="Tahoma" w:cs="Tahoma"/>
          <w:sz w:val="24"/>
          <w:szCs w:val="24"/>
          <w:lang w:val="id-ID"/>
        </w:rPr>
        <w:t xml:space="preserve"> dan</w:t>
      </w:r>
      <w:r w:rsidRPr="0028565E">
        <w:rPr>
          <w:rFonts w:ascii="Tahoma" w:hAnsi="Tahoma" w:cs="Tahoma"/>
          <w:sz w:val="24"/>
          <w:szCs w:val="24"/>
          <w:lang w:val="fi-FI"/>
        </w:rPr>
        <w:t xml:space="preserve"> Bendahara Pengeluaran</w:t>
      </w:r>
      <w:r>
        <w:rPr>
          <w:rFonts w:ascii="Tahoma" w:hAnsi="Tahoma" w:cs="Tahoma"/>
          <w:sz w:val="24"/>
          <w:szCs w:val="24"/>
          <w:lang w:val="id-ID"/>
        </w:rPr>
        <w:t>.</w:t>
      </w:r>
      <w:r w:rsidRPr="0028565E">
        <w:rPr>
          <w:rFonts w:ascii="Tahoma" w:hAnsi="Tahoma" w:cs="Tahoma"/>
          <w:sz w:val="24"/>
          <w:szCs w:val="24"/>
          <w:lang w:val="fi-FI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 xml:space="preserve">Camat </w:t>
      </w:r>
      <w:r>
        <w:rPr>
          <w:rFonts w:ascii="Tahoma" w:hAnsi="Tahoma" w:cs="Tahoma"/>
          <w:sz w:val="24"/>
          <w:szCs w:val="24"/>
          <w:lang w:val="id-ID"/>
        </w:rPr>
        <w:lastRenderedPageBreak/>
        <w:t>Kerjo</w:t>
      </w:r>
      <w:r>
        <w:rPr>
          <w:rFonts w:ascii="Tahoma" w:hAnsi="Tahoma" w:cs="Tahoma"/>
          <w:sz w:val="24"/>
          <w:szCs w:val="24"/>
          <w:lang w:val="sv-SE"/>
        </w:rPr>
        <w:t xml:space="preserve"> melakukan pembinaan dan sosialisasi terkait perbendaharaan, realisasi anggaran serta peraturan terbaru tentang tata usaha.</w:t>
      </w:r>
    </w:p>
    <w:p w14:paraId="34AB03AD" w14:textId="77777777" w:rsidR="000D3AAF" w:rsidRDefault="000D3AAF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14:paraId="1FB8E149" w14:textId="77777777" w:rsidR="000D3AAF" w:rsidRPr="0028565E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  <w:highlight w:val="yellow"/>
        </w:rPr>
      </w:pPr>
      <w:r w:rsidRPr="0028565E">
        <w:rPr>
          <w:rFonts w:ascii="Tahoma" w:hAnsi="Tahoma" w:cs="Tahoma"/>
          <w:sz w:val="24"/>
          <w:szCs w:val="24"/>
          <w:highlight w:val="yellow"/>
        </w:rPr>
        <w:t xml:space="preserve">Hasil Monitoring dan </w:t>
      </w:r>
      <w:proofErr w:type="spellStart"/>
      <w:r w:rsidRPr="0028565E">
        <w:rPr>
          <w:rFonts w:ascii="Tahoma" w:hAnsi="Tahoma" w:cs="Tahoma"/>
          <w:sz w:val="24"/>
          <w:szCs w:val="24"/>
          <w:highlight w:val="yellow"/>
        </w:rPr>
        <w:t>Evaluasi</w:t>
      </w:r>
      <w:proofErr w:type="spellEnd"/>
    </w:p>
    <w:p w14:paraId="12A77468" w14:textId="77777777" w:rsidR="000D3AAF" w:rsidRPr="00BC3473" w:rsidRDefault="00BC3473" w:rsidP="00BC3473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BC3473">
        <w:rPr>
          <w:noProof/>
          <w:lang w:val="id-ID" w:eastAsia="id-ID"/>
        </w:rPr>
        <w:drawing>
          <wp:inline distT="0" distB="0" distL="0" distR="0" wp14:anchorId="0025FAD3" wp14:editId="4C14325D">
            <wp:extent cx="5943457" cy="89344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942" cy="8950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966D0" w14:textId="77777777" w:rsidR="000D3AAF" w:rsidRPr="004D5069" w:rsidRDefault="00130E79" w:rsidP="004D5069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sv-SE"/>
        </w:rPr>
        <w:lastRenderedPageBreak/>
        <w:t xml:space="preserve">Realisasi anggaran belanja sampai dengan tutup bulan </w:t>
      </w:r>
      <w:r>
        <w:rPr>
          <w:rFonts w:ascii="Tahoma" w:hAnsi="Tahoma" w:cs="Tahoma"/>
          <w:sz w:val="24"/>
          <w:szCs w:val="24"/>
          <w:lang w:val="id-ID"/>
        </w:rPr>
        <w:t>Desember</w:t>
      </w:r>
      <w:r>
        <w:rPr>
          <w:rFonts w:ascii="Tahoma" w:hAnsi="Tahoma" w:cs="Tahoma"/>
          <w:sz w:val="24"/>
          <w:szCs w:val="24"/>
          <w:lang w:val="sv-SE"/>
        </w:rPr>
        <w:t xml:space="preserve"> tahun </w:t>
      </w:r>
      <w:r w:rsidR="004D5069">
        <w:rPr>
          <w:rFonts w:ascii="Tahoma" w:hAnsi="Tahoma" w:cs="Tahoma"/>
          <w:sz w:val="24"/>
          <w:szCs w:val="24"/>
          <w:lang w:val="sv-SE"/>
        </w:rPr>
        <w:t>2025</w:t>
      </w:r>
      <w:r>
        <w:rPr>
          <w:rFonts w:ascii="Tahoma" w:hAnsi="Tahoma" w:cs="Tahoma"/>
          <w:sz w:val="24"/>
          <w:szCs w:val="24"/>
          <w:lang w:val="sv-SE"/>
        </w:rPr>
        <w:t xml:space="preserve"> </w:t>
      </w:r>
      <w:r w:rsidRPr="0028565E">
        <w:rPr>
          <w:rFonts w:ascii="Tahoma" w:hAnsi="Tahoma" w:cs="Tahoma"/>
          <w:sz w:val="24"/>
          <w:szCs w:val="24"/>
          <w:highlight w:val="yellow"/>
          <w:lang w:val="sv-SE"/>
        </w:rPr>
        <w:t>sebesar Rp</w:t>
      </w:r>
      <w:r w:rsidRPr="0028565E">
        <w:rPr>
          <w:rFonts w:ascii="Tahoma" w:hAnsi="Tahoma" w:cs="Tahoma"/>
          <w:sz w:val="24"/>
          <w:szCs w:val="24"/>
          <w:highlight w:val="yellow"/>
          <w:lang w:val="id-ID"/>
        </w:rPr>
        <w:t xml:space="preserve"> </w:t>
      </w:r>
      <w:r w:rsidR="00BC3473" w:rsidRPr="0028565E">
        <w:rPr>
          <w:rFonts w:ascii="Tahoma" w:hAnsi="Tahoma" w:cs="Tahoma"/>
          <w:sz w:val="24"/>
          <w:szCs w:val="24"/>
          <w:highlight w:val="yellow"/>
          <w:lang w:val="id-ID"/>
        </w:rPr>
        <w:t>2.334.674.465</w:t>
      </w:r>
      <w:r w:rsidRPr="0028565E">
        <w:rPr>
          <w:rFonts w:ascii="Tahoma" w:hAnsi="Tahoma" w:cs="Tahoma"/>
          <w:sz w:val="24"/>
          <w:szCs w:val="24"/>
          <w:highlight w:val="yellow"/>
          <w:lang w:val="id-ID"/>
        </w:rPr>
        <w:t>,</w:t>
      </w:r>
      <w:r w:rsidRPr="0028565E">
        <w:rPr>
          <w:rFonts w:ascii="Tahoma" w:hAnsi="Tahoma" w:cs="Tahoma"/>
          <w:sz w:val="24"/>
          <w:szCs w:val="24"/>
          <w:highlight w:val="yellow"/>
          <w:lang w:val="sv-SE"/>
        </w:rPr>
        <w:t xml:space="preserve">- dari total pagu anggaran Rp. </w:t>
      </w:r>
      <w:r w:rsidRPr="0028565E">
        <w:rPr>
          <w:rFonts w:ascii="Tahoma" w:hAnsi="Tahoma" w:cs="Tahoma"/>
          <w:sz w:val="24"/>
          <w:szCs w:val="24"/>
          <w:highlight w:val="yellow"/>
          <w:lang w:val="id-ID"/>
        </w:rPr>
        <w:t>2.</w:t>
      </w:r>
      <w:r w:rsidR="00BC3473" w:rsidRPr="0028565E">
        <w:rPr>
          <w:rFonts w:ascii="Tahoma" w:hAnsi="Tahoma" w:cs="Tahoma"/>
          <w:sz w:val="24"/>
          <w:szCs w:val="24"/>
          <w:highlight w:val="yellow"/>
          <w:lang w:val="id-ID"/>
        </w:rPr>
        <w:t>634.351.985</w:t>
      </w:r>
      <w:r w:rsidRPr="0028565E">
        <w:rPr>
          <w:rFonts w:ascii="Tahoma" w:hAnsi="Tahoma" w:cs="Tahoma"/>
          <w:sz w:val="24"/>
          <w:szCs w:val="24"/>
          <w:highlight w:val="yellow"/>
          <w:lang w:val="id-ID"/>
        </w:rPr>
        <w:t>,-</w:t>
      </w:r>
      <w:r w:rsidRPr="0028565E">
        <w:rPr>
          <w:rFonts w:ascii="Tahoma" w:hAnsi="Tahoma" w:cs="Tahoma"/>
          <w:sz w:val="24"/>
          <w:szCs w:val="24"/>
          <w:highlight w:val="yellow"/>
          <w:lang w:val="sv-SE"/>
        </w:rPr>
        <w:t xml:space="preserve"> atau sebesar </w:t>
      </w:r>
      <w:r w:rsidRPr="0028565E">
        <w:rPr>
          <w:rFonts w:ascii="Tahoma" w:hAnsi="Tahoma" w:cs="Tahoma"/>
          <w:sz w:val="24"/>
          <w:szCs w:val="24"/>
          <w:highlight w:val="yellow"/>
          <w:lang w:val="id-ID"/>
        </w:rPr>
        <w:t>93</w:t>
      </w:r>
      <w:r w:rsidRPr="0028565E">
        <w:rPr>
          <w:rFonts w:ascii="Tahoma" w:hAnsi="Tahoma" w:cs="Tahoma"/>
          <w:sz w:val="24"/>
          <w:szCs w:val="24"/>
          <w:highlight w:val="yellow"/>
          <w:lang w:val="sv-SE"/>
        </w:rPr>
        <w:t>%.</w:t>
      </w:r>
      <w:r>
        <w:rPr>
          <w:rFonts w:ascii="Tahoma" w:hAnsi="Tahoma" w:cs="Tahoma"/>
          <w:sz w:val="24"/>
          <w:szCs w:val="24"/>
          <w:lang w:val="sv-SE"/>
        </w:rPr>
        <w:t xml:space="preserve"> Realisasi fisik kegiatan dengan rata-rata </w:t>
      </w:r>
      <w:r>
        <w:rPr>
          <w:rFonts w:ascii="Tahoma" w:hAnsi="Tahoma" w:cs="Tahoma"/>
          <w:sz w:val="24"/>
          <w:szCs w:val="24"/>
          <w:lang w:val="id-ID"/>
        </w:rPr>
        <w:t xml:space="preserve">100 </w:t>
      </w:r>
      <w:r>
        <w:rPr>
          <w:rFonts w:ascii="Tahoma" w:hAnsi="Tahoma" w:cs="Tahoma"/>
          <w:sz w:val="24"/>
          <w:szCs w:val="24"/>
          <w:lang w:val="sv-SE"/>
        </w:rPr>
        <w:t xml:space="preserve">%. Dari </w:t>
      </w:r>
      <w:r w:rsidR="004D5069">
        <w:rPr>
          <w:rFonts w:ascii="Tahoma" w:hAnsi="Tahoma" w:cs="Tahoma"/>
          <w:sz w:val="24"/>
          <w:szCs w:val="24"/>
          <w:lang w:val="id-ID"/>
        </w:rPr>
        <w:t>23</w:t>
      </w:r>
      <w:r w:rsidRPr="004D5069">
        <w:rPr>
          <w:rFonts w:ascii="Tahoma" w:hAnsi="Tahoma" w:cs="Tahoma"/>
          <w:sz w:val="24"/>
          <w:szCs w:val="24"/>
          <w:lang w:val="sv-SE"/>
        </w:rPr>
        <w:t xml:space="preserve"> belanja untuk ketersediaan dokumen SPJ masih ada beberapa yang belum lengkap dan belum ada sama sekali.</w:t>
      </w:r>
    </w:p>
    <w:p w14:paraId="785A19C4" w14:textId="77777777" w:rsidR="000D3AAF" w:rsidRDefault="000D3AAF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14:paraId="339B7D19" w14:textId="77777777" w:rsidR="000D3AAF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Rekomendasi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</w:p>
    <w:p w14:paraId="6F1AFC86" w14:textId="77777777" w:rsidR="000D3AAF" w:rsidRDefault="00130E79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A. Hasil tindak lanjut monitoring dan evaluasi Triwulan III</w:t>
      </w:r>
    </w:p>
    <w:tbl>
      <w:tblPr>
        <w:tblStyle w:val="TableGrid"/>
        <w:tblW w:w="9351" w:type="dxa"/>
        <w:tblInd w:w="426" w:type="dxa"/>
        <w:tblLook w:val="04A0" w:firstRow="1" w:lastRow="0" w:firstColumn="1" w:lastColumn="0" w:noHBand="0" w:noVBand="1"/>
      </w:tblPr>
      <w:tblGrid>
        <w:gridCol w:w="562"/>
        <w:gridCol w:w="3685"/>
        <w:gridCol w:w="3401"/>
        <w:gridCol w:w="1703"/>
      </w:tblGrid>
      <w:tr w:rsidR="000D3AAF" w14:paraId="614A4585" w14:textId="77777777">
        <w:trPr>
          <w:trHeight w:val="479"/>
        </w:trPr>
        <w:tc>
          <w:tcPr>
            <w:tcW w:w="562" w:type="dxa"/>
            <w:vAlign w:val="center"/>
          </w:tcPr>
          <w:p w14:paraId="795695B7" w14:textId="77777777" w:rsidR="000D3AAF" w:rsidRDefault="00130E79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No</w:t>
            </w:r>
          </w:p>
        </w:tc>
        <w:tc>
          <w:tcPr>
            <w:tcW w:w="3685" w:type="dxa"/>
            <w:vAlign w:val="center"/>
          </w:tcPr>
          <w:p w14:paraId="09BA8332" w14:textId="77777777" w:rsidR="000D3AAF" w:rsidRDefault="00130E79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Rekomendasi</w:t>
            </w:r>
          </w:p>
        </w:tc>
        <w:tc>
          <w:tcPr>
            <w:tcW w:w="3401" w:type="dxa"/>
            <w:vAlign w:val="center"/>
          </w:tcPr>
          <w:p w14:paraId="5347D66D" w14:textId="77777777" w:rsidR="000D3AAF" w:rsidRDefault="00130E79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Tindaklanjut</w:t>
            </w:r>
          </w:p>
        </w:tc>
        <w:tc>
          <w:tcPr>
            <w:tcW w:w="1703" w:type="dxa"/>
            <w:vAlign w:val="center"/>
          </w:tcPr>
          <w:p w14:paraId="05F9F575" w14:textId="77777777" w:rsidR="000D3AAF" w:rsidRDefault="00130E79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Status</w:t>
            </w:r>
          </w:p>
        </w:tc>
      </w:tr>
      <w:tr w:rsidR="000D3AAF" w14:paraId="4D48F29A" w14:textId="77777777">
        <w:tc>
          <w:tcPr>
            <w:tcW w:w="562" w:type="dxa"/>
          </w:tcPr>
          <w:p w14:paraId="7959EC1C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1</w:t>
            </w:r>
          </w:p>
        </w:tc>
        <w:tc>
          <w:tcPr>
            <w:tcW w:w="3685" w:type="dxa"/>
          </w:tcPr>
          <w:p w14:paraId="09C3E47D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Penyerapan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anggaran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rendah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diperhatikan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ditingkatkan</w:t>
            </w:r>
            <w:proofErr w:type="spellEnd"/>
          </w:p>
        </w:tc>
        <w:tc>
          <w:tcPr>
            <w:tcW w:w="3401" w:type="dxa"/>
          </w:tcPr>
          <w:p w14:paraId="3B213BB2" w14:textId="77777777" w:rsidR="000D3AAF" w:rsidRDefault="00130E79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Realisasi serapan anggaran sudah mendekati target</w:t>
            </w:r>
          </w:p>
        </w:tc>
        <w:tc>
          <w:tcPr>
            <w:tcW w:w="1703" w:type="dxa"/>
          </w:tcPr>
          <w:p w14:paraId="04FBDC8E" w14:textId="77777777" w:rsidR="000D3AAF" w:rsidRDefault="00130E79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0D3AAF" w14:paraId="216056B5" w14:textId="77777777">
        <w:tc>
          <w:tcPr>
            <w:tcW w:w="562" w:type="dxa"/>
          </w:tcPr>
          <w:p w14:paraId="028FCE92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2</w:t>
            </w:r>
          </w:p>
        </w:tc>
        <w:tc>
          <w:tcPr>
            <w:tcW w:w="3685" w:type="dxa"/>
          </w:tcPr>
          <w:p w14:paraId="61F47B99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r w:rsidRPr="0028565E">
              <w:rPr>
                <w:rFonts w:ascii="Tahoma" w:hAnsi="Tahoma" w:cs="Tahoma"/>
                <w:sz w:val="24"/>
                <w:szCs w:val="24"/>
                <w:lang w:val="sv-SE"/>
              </w:rPr>
              <w:t>Kegiatan fisik yang belum dilaksanakan dikaji dimana kendalanya untuk segera dilaksanakan</w:t>
            </w:r>
          </w:p>
        </w:tc>
        <w:tc>
          <w:tcPr>
            <w:tcW w:w="3401" w:type="dxa"/>
          </w:tcPr>
          <w:p w14:paraId="7B367E23" w14:textId="77777777" w:rsidR="000D3AAF" w:rsidRDefault="00130E79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Kendalan permasalahan sudah teridentifikasi dan sudah dilaksanakan</w:t>
            </w:r>
          </w:p>
        </w:tc>
        <w:tc>
          <w:tcPr>
            <w:tcW w:w="1703" w:type="dxa"/>
          </w:tcPr>
          <w:p w14:paraId="74920896" w14:textId="77777777" w:rsidR="000D3AAF" w:rsidRDefault="00130E79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0D3AAF" w14:paraId="19C51223" w14:textId="77777777">
        <w:tc>
          <w:tcPr>
            <w:tcW w:w="562" w:type="dxa"/>
          </w:tcPr>
          <w:p w14:paraId="07EB2D1B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3</w:t>
            </w:r>
          </w:p>
        </w:tc>
        <w:tc>
          <w:tcPr>
            <w:tcW w:w="3685" w:type="dxa"/>
          </w:tcPr>
          <w:p w14:paraId="642E25FF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Berkoordinasi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dengan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rekanan</w:t>
            </w:r>
            <w:proofErr w:type="spellEnd"/>
          </w:p>
        </w:tc>
        <w:tc>
          <w:tcPr>
            <w:tcW w:w="3401" w:type="dxa"/>
          </w:tcPr>
          <w:p w14:paraId="59748286" w14:textId="77777777" w:rsidR="000D3AAF" w:rsidRDefault="00130E79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Sudah dilakukan koordinasi untuk penyelesaian pekerjaan sesuai tata waktu</w:t>
            </w:r>
          </w:p>
        </w:tc>
        <w:tc>
          <w:tcPr>
            <w:tcW w:w="1703" w:type="dxa"/>
          </w:tcPr>
          <w:p w14:paraId="65C0352E" w14:textId="77777777" w:rsidR="000D3AAF" w:rsidRDefault="00130E79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0D3AAF" w14:paraId="064EE757" w14:textId="77777777">
        <w:tc>
          <w:tcPr>
            <w:tcW w:w="562" w:type="dxa"/>
          </w:tcPr>
          <w:p w14:paraId="385575D3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4</w:t>
            </w:r>
          </w:p>
        </w:tc>
        <w:tc>
          <w:tcPr>
            <w:tcW w:w="3685" w:type="dxa"/>
          </w:tcPr>
          <w:p w14:paraId="4195E077" w14:textId="77777777" w:rsidR="000D3AAF" w:rsidRDefault="00130E79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SPJ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lengkap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atau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ada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segera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dibuat</w:t>
            </w:r>
            <w:proofErr w:type="spellEnd"/>
          </w:p>
        </w:tc>
        <w:tc>
          <w:tcPr>
            <w:tcW w:w="3401" w:type="dxa"/>
          </w:tcPr>
          <w:p w14:paraId="2DD113A4" w14:textId="77777777" w:rsidR="000D3AAF" w:rsidRDefault="00130E79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Kekurangan kelengkapan dokumen SPJ sudah dilengkapi</w:t>
            </w:r>
          </w:p>
        </w:tc>
        <w:tc>
          <w:tcPr>
            <w:tcW w:w="1703" w:type="dxa"/>
          </w:tcPr>
          <w:p w14:paraId="48EB4F52" w14:textId="77777777" w:rsidR="000D3AAF" w:rsidRDefault="00130E79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</w:tbl>
    <w:p w14:paraId="1C0DB353" w14:textId="77777777" w:rsidR="000D3AAF" w:rsidRDefault="000D3AAF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sv-SE"/>
        </w:rPr>
      </w:pPr>
    </w:p>
    <w:p w14:paraId="54A52BE7" w14:textId="77777777" w:rsidR="000D3AAF" w:rsidRDefault="00130E79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B. Dari hasil monitoring dan evaluasi yang telah dilakukan disampaikan rekomendasi tindaklanjut sebagai berikut:</w:t>
      </w:r>
    </w:p>
    <w:p w14:paraId="5F9211F6" w14:textId="77777777" w:rsidR="000D3AAF" w:rsidRDefault="00130E7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Penyerapan anggaran yang masih rendah untuk diperhatikan dan ditingkatkan;</w:t>
      </w:r>
    </w:p>
    <w:p w14:paraId="01C7EA6E" w14:textId="77777777" w:rsidR="000D3AAF" w:rsidRDefault="00130E7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Kegiatan fisik yang belum dilaksanakan dikaji dimana kendalanya untuk segera dilaksanakan;</w:t>
      </w:r>
    </w:p>
    <w:p w14:paraId="6D792C30" w14:textId="77777777" w:rsidR="000D3AAF" w:rsidRDefault="00130E7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Berkoordinasi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rekanan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14:paraId="5CA1306A" w14:textId="77777777" w:rsidR="000D3AAF" w:rsidRDefault="00130E79" w:rsidP="004D506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SPJ yang belum lengkap atau yang belum ada segera dibuat.</w:t>
      </w:r>
    </w:p>
    <w:p w14:paraId="2ECB308B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44121CC3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05E63DA2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6CD72CB1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15DA6F06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77E2023B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347C9575" w14:textId="77777777" w:rsid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2A7E8571" w14:textId="77777777" w:rsidR="004D5069" w:rsidRPr="004D5069" w:rsidRDefault="004D5069" w:rsidP="004D5069">
      <w:pPr>
        <w:spacing w:after="0" w:line="360" w:lineRule="auto"/>
        <w:jc w:val="both"/>
        <w:rPr>
          <w:rFonts w:ascii="Tahoma" w:hAnsi="Tahoma" w:cs="Tahoma"/>
          <w:sz w:val="24"/>
          <w:szCs w:val="24"/>
          <w:lang w:val="sv-SE"/>
        </w:rPr>
      </w:pPr>
    </w:p>
    <w:p w14:paraId="52D21505" w14:textId="77777777" w:rsidR="000D3AAF" w:rsidRDefault="00130E79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Penutup</w:t>
      </w:r>
      <w:proofErr w:type="spellEnd"/>
    </w:p>
    <w:p w14:paraId="607D39E8" w14:textId="77777777" w:rsidR="000D3AAF" w:rsidRDefault="00130E79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sv-SE"/>
        </w:rPr>
        <w:t xml:space="preserve">Demikian laporan hasil monitoring dan evaluasi administrasi keuangan pelaksanaan anggaran triwulan IV tahun </w:t>
      </w:r>
      <w:r w:rsidR="004D5069">
        <w:rPr>
          <w:rFonts w:ascii="Tahoma" w:hAnsi="Tahoma" w:cs="Tahoma"/>
          <w:sz w:val="24"/>
          <w:szCs w:val="24"/>
          <w:lang w:val="sv-SE"/>
        </w:rPr>
        <w:t>2025</w:t>
      </w:r>
      <w:r>
        <w:rPr>
          <w:rFonts w:ascii="Tahoma" w:hAnsi="Tahoma" w:cs="Tahoma"/>
          <w:sz w:val="24"/>
          <w:szCs w:val="24"/>
          <w:lang w:val="sv-SE"/>
        </w:rPr>
        <w:t xml:space="preserve"> pada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14:paraId="3F2351FF" w14:textId="77777777" w:rsidR="000D3AAF" w:rsidRDefault="000D3AAF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  <w:lang w:val="sv-SE"/>
        </w:rPr>
      </w:pPr>
    </w:p>
    <w:p w14:paraId="490D7FE0" w14:textId="77777777" w:rsidR="000D3AAF" w:rsidRDefault="000D3AAF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  <w:lang w:val="sv-SE"/>
        </w:rPr>
      </w:pPr>
    </w:p>
    <w:p w14:paraId="25EF7EDB" w14:textId="77777777" w:rsidR="000D3AAF" w:rsidRDefault="000D3AAF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  <w:lang w:val="sv-SE"/>
        </w:rPr>
      </w:pPr>
    </w:p>
    <w:tbl>
      <w:tblPr>
        <w:tblW w:w="10773" w:type="dxa"/>
        <w:tblInd w:w="-142" w:type="dxa"/>
        <w:tblLook w:val="04A0" w:firstRow="1" w:lastRow="0" w:firstColumn="1" w:lastColumn="0" w:noHBand="0" w:noVBand="1"/>
      </w:tblPr>
      <w:tblGrid>
        <w:gridCol w:w="5245"/>
        <w:gridCol w:w="5528"/>
      </w:tblGrid>
      <w:tr w:rsidR="000D3AAF" w14:paraId="3895B3BA" w14:textId="77777777">
        <w:trPr>
          <w:trHeight w:val="2474"/>
        </w:trPr>
        <w:tc>
          <w:tcPr>
            <w:tcW w:w="5245" w:type="dxa"/>
          </w:tcPr>
          <w:p w14:paraId="6FE26029" w14:textId="019130F5" w:rsidR="000D3AAF" w:rsidRDefault="000D3AAF">
            <w:pPr>
              <w:spacing w:line="36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5528" w:type="dxa"/>
          </w:tcPr>
          <w:p w14:paraId="5A900578" w14:textId="074FC868" w:rsidR="000D3AAF" w:rsidRDefault="00130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Kerjo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, 30 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Desember</w:t>
            </w: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 </w:t>
            </w:r>
            <w:r w:rsidR="004D5069">
              <w:rPr>
                <w:rFonts w:ascii="Tahoma" w:hAnsi="Tahoma" w:cs="Tahoma"/>
                <w:sz w:val="24"/>
                <w:szCs w:val="24"/>
                <w:lang w:val="sv-SE"/>
              </w:rPr>
              <w:t>2025</w:t>
            </w:r>
          </w:p>
          <w:p w14:paraId="622EC11B" w14:textId="087EBFD0" w:rsidR="000D3AAF" w:rsidRPr="00130E79" w:rsidRDefault="00130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CAMAT 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KERJO</w:t>
            </w:r>
          </w:p>
          <w:p w14:paraId="36B313F5" w14:textId="75851B1A" w:rsidR="000D3AAF" w:rsidRDefault="000D3AAF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14:paraId="0F116E1B" w14:textId="77777777" w:rsidR="000D3AAF" w:rsidRDefault="000D3AAF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14:paraId="2AB9BBF4" w14:textId="77777777" w:rsidR="00EF49DD" w:rsidRDefault="00EF49DD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14:paraId="326C57AF" w14:textId="77777777" w:rsidR="000D3AAF" w:rsidRDefault="000D3AAF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14:paraId="016C9877" w14:textId="77777777" w:rsidR="00130E79" w:rsidRDefault="00130E79" w:rsidP="00130E79">
            <w:pPr>
              <w:spacing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id-ID"/>
              </w:rPr>
              <w:t>SUWARDOYO, S.H.</w:t>
            </w:r>
          </w:p>
          <w:p w14:paraId="3E21B013" w14:textId="77777777" w:rsidR="00130E79" w:rsidRDefault="00130E79" w:rsidP="00130E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Pembina </w:t>
            </w:r>
          </w:p>
          <w:p w14:paraId="2D6C8E24" w14:textId="77777777" w:rsidR="000D3AAF" w:rsidRDefault="00130E79" w:rsidP="00130E79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196905261988031001</w:t>
            </w:r>
          </w:p>
        </w:tc>
      </w:tr>
    </w:tbl>
    <w:p w14:paraId="621CA655" w14:textId="77777777" w:rsidR="000D3AAF" w:rsidRDefault="000D3AAF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</w:rPr>
      </w:pPr>
    </w:p>
    <w:sectPr w:rsidR="000D3AAF">
      <w:pgSz w:w="12240" w:h="18720" w:code="14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1161C"/>
    <w:multiLevelType w:val="hybridMultilevel"/>
    <w:tmpl w:val="DCFC376C"/>
    <w:lvl w:ilvl="0" w:tplc="D91C8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E25CD"/>
    <w:multiLevelType w:val="hybridMultilevel"/>
    <w:tmpl w:val="BB8EE0C0"/>
    <w:lvl w:ilvl="0" w:tplc="937A5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617CD6"/>
    <w:multiLevelType w:val="hybridMultilevel"/>
    <w:tmpl w:val="F3B859CA"/>
    <w:lvl w:ilvl="0" w:tplc="E38E4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682511380">
    <w:abstractNumId w:val="0"/>
  </w:num>
  <w:num w:numId="2" w16cid:durableId="1412848026">
    <w:abstractNumId w:val="1"/>
  </w:num>
  <w:num w:numId="3" w16cid:durableId="1303000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AAF"/>
    <w:rsid w:val="000D3AAF"/>
    <w:rsid w:val="00130E79"/>
    <w:rsid w:val="0028565E"/>
    <w:rsid w:val="00376AC7"/>
    <w:rsid w:val="004D5069"/>
    <w:rsid w:val="00997091"/>
    <w:rsid w:val="00BC3473"/>
    <w:rsid w:val="00C50991"/>
    <w:rsid w:val="00E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006C"/>
  <w15:chartTrackingRefBased/>
  <w15:docId w15:val="{C5800C66-B686-493D-9483-78A7632E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1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Riani .</dc:creator>
  <cp:keywords/>
  <dc:description/>
  <cp:lastModifiedBy>asus a416jao</cp:lastModifiedBy>
  <cp:revision>7</cp:revision>
  <dcterms:created xsi:type="dcterms:W3CDTF">2025-09-04T02:17:00Z</dcterms:created>
  <dcterms:modified xsi:type="dcterms:W3CDTF">2025-12-12T04:48:00Z</dcterms:modified>
</cp:coreProperties>
</file>